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Ind w:w="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2966"/>
        <w:gridCol w:w="2203"/>
        <w:gridCol w:w="960"/>
      </w:tblGrid>
      <w:tr w:rsidR="00943A08" w:rsidRPr="00943A08" w:rsidTr="00943A08">
        <w:trPr>
          <w:trHeight w:val="375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Návrh závěrečného účtu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943A08" w:rsidRPr="00943A08" w:rsidTr="00943A08">
        <w:trPr>
          <w:trHeight w:val="402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Svazek obcí středního Pootaví, Husovo nám. 5, 387 11 Katovice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402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IČO: 70520097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Zůstatek BÚ k 1.1.2017  - Kč 230605,22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15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402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Neinv.transf. ze SR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155400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155400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Neinv.transf. od obcí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209961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209961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Neinv.transf. od krajů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37000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Invest.transf. od obcí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384090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384090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Invest.transf. od krajů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463000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463000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Přijaté nekap. příspěvky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894616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894616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přijaté neinv. dary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31600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54,2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54,2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převody z rozp. účtů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155000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 e l k e m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2175721,2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2299121,2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402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402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402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platy zam. v prac. Pom.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590447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559536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povinné soc. poj.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223654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198058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povinné zdrav. poj.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84888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84888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ostatní osobní výdaje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43200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43200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povinné úraz. poj.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2474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drobný hm. dlouh. maj.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3500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nákup materiálu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1011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energie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10502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10018,54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poštovní služby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1480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služby telek.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3033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nájemné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26280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26280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nákup ost. služeb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369723,37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369723,37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cestovné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ost. transf. nez. org.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stroje,přístroje,zařízení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847090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847090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služby pen. ústavů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2500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2431,6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převody vlast. účtům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155000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 e l k e m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2212282,37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2308168,51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Zůstatek BÚ k 31.12.2017 - Kč 221557,91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2B0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Příloha: </w:t>
            </w:r>
            <w:r w:rsidR="00810232">
              <w:rPr>
                <w:rFonts w:ascii="Calibri" w:eastAsia="Times New Roman" w:hAnsi="Calibri" w:cs="Calibri"/>
                <w:color w:val="000000"/>
                <w:lang w:eastAsia="cs-CZ"/>
              </w:rPr>
              <w:t>Zpráva o v</w:t>
            </w: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ýsled</w:t>
            </w:r>
            <w:r w:rsidR="00810232">
              <w:rPr>
                <w:rFonts w:ascii="Calibri" w:eastAsia="Times New Roman" w:hAnsi="Calibri" w:cs="Calibri"/>
                <w:color w:val="000000"/>
                <w:lang w:eastAsia="cs-CZ"/>
              </w:rPr>
              <w:t>ku</w:t>
            </w: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přezkoumání hospodaření za rok 2017. </w:t>
            </w:r>
          </w:p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Zveřejněno současně na webových</w:t>
            </w:r>
            <w:r w:rsidR="009B22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stránkách.</w:t>
            </w:r>
            <w:bookmarkStart w:id="0" w:name="_GoBack"/>
            <w:bookmarkEnd w:id="0"/>
          </w:p>
        </w:tc>
      </w:tr>
      <w:tr w:rsidR="00943A08" w:rsidRPr="00943A08" w:rsidTr="00943A08">
        <w:trPr>
          <w:trHeight w:val="300"/>
        </w:trPr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(www.strednipootavi.cz)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Vyvěšeno: 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Sejmuto: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3A08" w:rsidRPr="00943A08" w:rsidTr="00943A08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A08">
              <w:rPr>
                <w:rFonts w:ascii="Calibri" w:eastAsia="Times New Roman" w:hAnsi="Calibri" w:cs="Calibri"/>
                <w:color w:val="000000"/>
                <w:lang w:eastAsia="cs-CZ"/>
              </w:rPr>
              <w:t>razítko, podpis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08" w:rsidRPr="00943A08" w:rsidRDefault="00943A08" w:rsidP="009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95D17" w:rsidRDefault="00810232"/>
    <w:sectPr w:rsidR="00495D17" w:rsidSect="00943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08"/>
    <w:rsid w:val="00160514"/>
    <w:rsid w:val="002B2FCA"/>
    <w:rsid w:val="002D7298"/>
    <w:rsid w:val="00810232"/>
    <w:rsid w:val="008830AE"/>
    <w:rsid w:val="008B49F0"/>
    <w:rsid w:val="00943A08"/>
    <w:rsid w:val="009B22B0"/>
    <w:rsid w:val="00C169EB"/>
    <w:rsid w:val="00D2634E"/>
    <w:rsid w:val="00D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5926"/>
  <w15:chartTrackingRefBased/>
  <w15:docId w15:val="{196C395E-2428-418D-8FF2-A07FB711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strakonice</dc:creator>
  <cp:keywords/>
  <dc:description/>
  <cp:lastModifiedBy>mas strakonice</cp:lastModifiedBy>
  <cp:revision>4</cp:revision>
  <cp:lastPrinted>2018-06-01T08:11:00Z</cp:lastPrinted>
  <dcterms:created xsi:type="dcterms:W3CDTF">2018-06-01T08:05:00Z</dcterms:created>
  <dcterms:modified xsi:type="dcterms:W3CDTF">2018-06-01T08:39:00Z</dcterms:modified>
</cp:coreProperties>
</file>